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9FB" w:rsidRDefault="00CF1BBF" w:rsidP="004D730D">
      <w:pPr>
        <w:pStyle w:val="Title"/>
      </w:pPr>
      <w:r>
        <w:t xml:space="preserve">Connect </w:t>
      </w:r>
      <w:proofErr w:type="spellStart"/>
      <w:r>
        <w:t>SatLoc</w:t>
      </w:r>
      <w:proofErr w:type="spellEnd"/>
      <w:r>
        <w:t xml:space="preserve"> Bantam</w:t>
      </w:r>
      <w:r w:rsidR="00937A5C">
        <w:t xml:space="preserve"> to Reabe Smart Gate.</w:t>
      </w:r>
    </w:p>
    <w:p w:rsidR="00A93FF9" w:rsidRPr="00A93FF9" w:rsidRDefault="00CF1BBF" w:rsidP="004D730D">
      <w:pPr>
        <w:spacing w:after="0"/>
      </w:pPr>
      <w:r>
        <w:t>Rev A</w:t>
      </w:r>
    </w:p>
    <w:p w:rsidR="00937A5C" w:rsidRPr="00937A5C" w:rsidRDefault="000B2E7C" w:rsidP="004D730D">
      <w:pPr>
        <w:spacing w:after="0"/>
      </w:pPr>
      <w:r>
        <w:t xml:space="preserve">Gate Software </w:t>
      </w:r>
      <w:proofErr w:type="gramStart"/>
      <w:r>
        <w:t>A0  08</w:t>
      </w:r>
      <w:proofErr w:type="gramEnd"/>
      <w:r>
        <w:t xml:space="preserve"> or Higher</w:t>
      </w:r>
    </w:p>
    <w:p w:rsidR="00937A5C" w:rsidRDefault="00937A5C" w:rsidP="004D730D">
      <w:pPr>
        <w:spacing w:after="0"/>
      </w:pPr>
      <w:proofErr w:type="spellStart"/>
      <w:r>
        <w:t>Satloc</w:t>
      </w:r>
      <w:proofErr w:type="spellEnd"/>
      <w:r>
        <w:t xml:space="preserve"> Software V </w:t>
      </w:r>
      <w:r w:rsidR="00672886">
        <w:t>5.5.31.5</w:t>
      </w:r>
      <w:r>
        <w:t xml:space="preserve"> or Higher</w:t>
      </w:r>
      <w:r w:rsidR="000B2E7C">
        <w:t xml:space="preserve"> </w:t>
      </w:r>
    </w:p>
    <w:p w:rsidR="00A93FF9" w:rsidRDefault="00A93FF9" w:rsidP="004D730D">
      <w:pPr>
        <w:spacing w:after="0"/>
      </w:pPr>
      <w:r>
        <w:t>GPS Paint wires can be connected to Pins 5 and 6 of Open Close Switch.</w:t>
      </w:r>
    </w:p>
    <w:p w:rsidR="00937A5C" w:rsidRDefault="00937A5C" w:rsidP="004D730D">
      <w:pPr>
        <w:spacing w:after="0"/>
      </w:pPr>
    </w:p>
    <w:p w:rsidR="00937A5C" w:rsidRDefault="00937A5C" w:rsidP="004D730D">
      <w:pPr>
        <w:spacing w:after="0"/>
      </w:pPr>
      <w:r>
        <w:t>Wire GPS to Controller:</w:t>
      </w:r>
    </w:p>
    <w:tbl>
      <w:tblPr>
        <w:tblW w:w="7915" w:type="dxa"/>
        <w:tblLook w:val="04A0" w:firstRow="1" w:lastRow="0" w:firstColumn="1" w:lastColumn="0" w:noHBand="0" w:noVBand="1"/>
      </w:tblPr>
      <w:tblGrid>
        <w:gridCol w:w="1255"/>
        <w:gridCol w:w="2111"/>
        <w:gridCol w:w="829"/>
        <w:gridCol w:w="1124"/>
        <w:gridCol w:w="1287"/>
        <w:gridCol w:w="1309"/>
      </w:tblGrid>
      <w:tr w:rsidR="00937A5C" w:rsidRPr="00937A5C" w:rsidTr="00937A5C">
        <w:trPr>
          <w:trHeight w:val="29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7A5C">
              <w:rPr>
                <w:rFonts w:ascii="Calibri" w:eastAsia="Times New Roman" w:hAnsi="Calibri" w:cs="Calibri"/>
                <w:color w:val="000000"/>
              </w:rPr>
              <w:t>Concetion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Wire Reabe 232 GPS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7A5C">
              <w:rPr>
                <w:rFonts w:ascii="Calibri" w:eastAsia="Times New Roman" w:hAnsi="Calibri" w:cs="Calibri"/>
                <w:color w:val="000000"/>
              </w:rPr>
              <w:t>Conection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 xml:space="preserve">Wire </w:t>
            </w:r>
            <w:proofErr w:type="spellStart"/>
            <w:r w:rsidRPr="00937A5C">
              <w:rPr>
                <w:rFonts w:ascii="Calibri" w:eastAsia="Times New Roman" w:hAnsi="Calibri" w:cs="Calibri"/>
                <w:color w:val="000000"/>
              </w:rPr>
              <w:t>Satloc</w:t>
            </w:r>
            <w:proofErr w:type="spellEnd"/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672886" w:rsidP="004D7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Plug</w:t>
            </w:r>
            <w:r w:rsidR="00937A5C" w:rsidRPr="00937A5C">
              <w:rPr>
                <w:rFonts w:ascii="Calibri" w:eastAsia="Times New Roman" w:hAnsi="Calibri" w:cs="Calibri"/>
                <w:color w:val="000000"/>
              </w:rPr>
              <w:t xml:space="preserve"> Pin</w:t>
            </w:r>
          </w:p>
        </w:tc>
      </w:tr>
      <w:tr w:rsidR="00937A5C" w:rsidRPr="00937A5C" w:rsidTr="00937A5C">
        <w:trPr>
          <w:trHeight w:val="293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7A5C">
              <w:rPr>
                <w:rFonts w:ascii="Calibri" w:eastAsia="Times New Roman" w:hAnsi="Calibri" w:cs="Calibri"/>
                <w:color w:val="000000"/>
              </w:rPr>
              <w:t>Gnd</w:t>
            </w:r>
            <w:proofErr w:type="spellEnd"/>
            <w:r w:rsidRPr="00937A5C">
              <w:rPr>
                <w:rFonts w:ascii="Calibri" w:eastAsia="Times New Roman" w:hAnsi="Calibri" w:cs="Calibri"/>
                <w:color w:val="000000"/>
              </w:rPr>
              <w:t xml:space="preserve"> Reabe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Shield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&gt;-&gt;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GND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672886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GRN or SH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672886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937A5C" w:rsidRPr="00937A5C" w:rsidTr="00937A5C">
        <w:trPr>
          <w:trHeight w:val="285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232 In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37A5C">
              <w:rPr>
                <w:rFonts w:ascii="Calibri" w:eastAsia="Times New Roman" w:hAnsi="Calibri" w:cs="Calibri"/>
                <w:color w:val="000000"/>
              </w:rPr>
              <w:t>Wht</w:t>
            </w:r>
            <w:proofErr w:type="spellEnd"/>
            <w:r w:rsidRPr="00937A5C">
              <w:rPr>
                <w:rFonts w:ascii="Calibri" w:eastAsia="Times New Roman" w:hAnsi="Calibri" w:cs="Calibri"/>
                <w:color w:val="000000"/>
              </w:rPr>
              <w:t>/Blue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&gt;-&gt;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232 TX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RED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672886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937A5C" w:rsidRPr="00937A5C" w:rsidTr="00937A5C">
        <w:trPr>
          <w:trHeight w:val="285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232 Out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White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&gt;-&gt;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232 RX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937A5C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37A5C">
              <w:rPr>
                <w:rFonts w:ascii="Calibri" w:eastAsia="Times New Roman" w:hAnsi="Calibri" w:cs="Calibri"/>
                <w:color w:val="000000"/>
              </w:rPr>
              <w:t>WHT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A5C" w:rsidRPr="00937A5C" w:rsidRDefault="00672886" w:rsidP="004D73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</w:tbl>
    <w:p w:rsidR="00672886" w:rsidRDefault="00A93FF9" w:rsidP="00672886">
      <w:pPr>
        <w:spacing w:after="0"/>
      </w:pPr>
      <w:r>
        <w:t>Cable End if Desired.</w:t>
      </w:r>
    </w:p>
    <w:p w:rsidR="00672886" w:rsidRDefault="00672886" w:rsidP="00672886">
      <w:pPr>
        <w:spacing w:after="0"/>
      </w:pPr>
    </w:p>
    <w:p w:rsidR="00EE03A5" w:rsidRDefault="00B357D5" w:rsidP="00EE03A5">
      <w:pPr>
        <w:shd w:val="clear" w:color="auto" w:fill="FFFFFF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pt;height:140.25pt">
            <v:imagedata r:id="rId5" o:title="image002"/>
          </v:shape>
        </w:pict>
      </w:r>
      <w:r w:rsidR="00672886">
        <w:t xml:space="preserve"> </w:t>
      </w:r>
    </w:p>
    <w:p w:rsidR="00EE03A5" w:rsidRDefault="00EE03A5" w:rsidP="00EE03A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What lines will he need to tie into to get the Speed data </w:t>
      </w:r>
      <w:proofErr w:type="gramStart"/>
      <w:r>
        <w:rPr>
          <w:rFonts w:ascii="Arial" w:hAnsi="Arial" w:cs="Arial"/>
          <w:color w:val="222222"/>
        </w:rPr>
        <w:t>out.</w:t>
      </w:r>
      <w:proofErr w:type="gramEnd"/>
    </w:p>
    <w:p w:rsidR="00EE03A5" w:rsidRDefault="00EE03A5" w:rsidP="00EE03A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FF0000"/>
        </w:rPr>
        <w:t>You have a couple choices here. </w:t>
      </w:r>
    </w:p>
    <w:p w:rsidR="00EE03A5" w:rsidRDefault="00EE03A5" w:rsidP="00EE03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You can purchase one of our cables, but you’ll likely want to cut off the other end and replace it with a connector of your choosing.  Such a cable can ship today. </w:t>
      </w:r>
    </w:p>
    <w:p w:rsidR="00EE03A5" w:rsidRDefault="00EE03A5" w:rsidP="00EE03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You can purchase the CONXALL 3282-8PG-321 and wire it up as below.  The RTS/CTS are not needed.</w:t>
      </w:r>
    </w:p>
    <w:p w:rsidR="00EE03A5" w:rsidRDefault="00EE03A5" w:rsidP="00EE03A5">
      <w:pPr>
        <w:pStyle w:val="m605652020305078099gmail-m-4873296386274768094msolistparagraph"/>
        <w:shd w:val="clear" w:color="auto" w:fill="FFFFFF"/>
        <w:rPr>
          <w:rFonts w:ascii="Calibri" w:hAnsi="Calibri" w:cs="Calibri"/>
          <w:color w:val="222222"/>
          <w:sz w:val="22"/>
          <w:szCs w:val="22"/>
        </w:rPr>
      </w:pPr>
    </w:p>
    <w:p w:rsidR="00EE03A5" w:rsidRDefault="00EE03A5" w:rsidP="00EE03A5">
      <w:pPr>
        <w:pStyle w:val="m605652020305078099gmail-m-4873296386274768094msolistparagraph"/>
        <w:shd w:val="clear" w:color="auto" w:fill="FFFFFF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>Here are some links to that connector:</w:t>
      </w:r>
    </w:p>
    <w:p w:rsidR="00EE03A5" w:rsidRDefault="00B357D5" w:rsidP="00EE03A5">
      <w:pPr>
        <w:shd w:val="clear" w:color="auto" w:fill="FFFFFF"/>
        <w:ind w:left="720"/>
        <w:rPr>
          <w:rFonts w:ascii="Arial" w:hAnsi="Arial" w:cs="Arial"/>
          <w:color w:val="222222"/>
          <w:sz w:val="24"/>
          <w:szCs w:val="24"/>
        </w:rPr>
      </w:pPr>
      <w:hyperlink r:id="rId6" w:tgtFrame="_blank" w:history="1">
        <w:r w:rsidR="00EE03A5">
          <w:rPr>
            <w:rStyle w:val="Hyperlink"/>
            <w:rFonts w:ascii="Arial" w:hAnsi="Arial" w:cs="Arial"/>
            <w:color w:val="1155CC"/>
          </w:rPr>
          <w:t>https://www.eciaauthorized.com/en/part/conxall/3282-8PG-321</w:t>
        </w:r>
      </w:hyperlink>
    </w:p>
    <w:p w:rsidR="00EE03A5" w:rsidRDefault="00EE03A5" w:rsidP="00EE03A5">
      <w:pPr>
        <w:shd w:val="clear" w:color="auto" w:fill="FFFFFF"/>
        <w:ind w:left="72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EE03A5" w:rsidRDefault="00B357D5" w:rsidP="00EE03A5">
      <w:pPr>
        <w:shd w:val="clear" w:color="auto" w:fill="FFFFFF"/>
        <w:ind w:left="720"/>
        <w:rPr>
          <w:rFonts w:ascii="Arial" w:hAnsi="Arial" w:cs="Arial"/>
          <w:color w:val="222222"/>
        </w:rPr>
      </w:pPr>
      <w:hyperlink r:id="rId7" w:tgtFrame="_blank" w:history="1">
        <w:r w:rsidR="00EE03A5">
          <w:rPr>
            <w:rStyle w:val="Hyperlink"/>
            <w:rFonts w:ascii="Arial" w:hAnsi="Arial" w:cs="Arial"/>
            <w:color w:val="1155CC"/>
          </w:rPr>
          <w:t>https://www.sager.com/3282-8pg-321-1107420.html</w:t>
        </w:r>
      </w:hyperlink>
    </w:p>
    <w:p w:rsidR="00EE03A5" w:rsidRDefault="00EE03A5" w:rsidP="00EE03A5">
      <w:pPr>
        <w:shd w:val="clear" w:color="auto" w:fill="FFFFFF"/>
        <w:ind w:left="72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EE03A5" w:rsidRDefault="00B357D5" w:rsidP="00EE03A5">
      <w:pPr>
        <w:shd w:val="clear" w:color="auto" w:fill="FFFFFF"/>
        <w:ind w:left="720"/>
        <w:rPr>
          <w:rFonts w:ascii="Arial" w:hAnsi="Arial" w:cs="Arial"/>
          <w:color w:val="222222"/>
        </w:rPr>
      </w:pPr>
      <w:hyperlink r:id="rId8" w:tgtFrame="_blank" w:history="1">
        <w:r w:rsidR="00EE03A5">
          <w:rPr>
            <w:rStyle w:val="Hyperlink"/>
            <w:rFonts w:ascii="Arial" w:hAnsi="Arial" w:cs="Arial"/>
            <w:color w:val="1155CC"/>
          </w:rPr>
          <w:t>https://www.digikey.com/product-detail/en/conxall-switchcraft/3282-8PG-321/SC3158-ND/3514169</w:t>
        </w:r>
      </w:hyperlink>
    </w:p>
    <w:p w:rsidR="00937A5C" w:rsidRDefault="00937A5C" w:rsidP="00672886">
      <w:pPr>
        <w:spacing w:after="0"/>
      </w:pPr>
    </w:p>
    <w:p w:rsidR="00B357D5" w:rsidRDefault="00B357D5">
      <w:r>
        <w:br w:type="page"/>
      </w:r>
    </w:p>
    <w:p w:rsidR="00B357D5" w:rsidRPr="00B357D5" w:rsidRDefault="00B357D5" w:rsidP="00B357D5">
      <w:pPr>
        <w:spacing w:after="0"/>
      </w:pPr>
      <w:r w:rsidRPr="00B357D5">
        <w:lastRenderedPageBreak/>
        <w:t>Hello David,</w:t>
      </w:r>
    </w:p>
    <w:p w:rsidR="00B357D5" w:rsidRPr="00B357D5" w:rsidRDefault="00B357D5" w:rsidP="00B357D5">
      <w:pPr>
        <w:spacing w:after="0"/>
      </w:pPr>
    </w:p>
    <w:p w:rsidR="00B357D5" w:rsidRPr="00B357D5" w:rsidRDefault="00B357D5" w:rsidP="00B357D5">
      <w:pPr>
        <w:spacing w:after="0"/>
      </w:pPr>
      <w:r w:rsidRPr="00B357D5">
        <w:t>I am sending you the GPS connection Data so you have it all in one place.</w:t>
      </w:r>
    </w:p>
    <w:p w:rsidR="00B357D5" w:rsidRPr="00B357D5" w:rsidRDefault="00B357D5" w:rsidP="00B357D5">
      <w:pPr>
        <w:spacing w:after="0"/>
      </w:pPr>
    </w:p>
    <w:p w:rsidR="00B357D5" w:rsidRPr="00B357D5" w:rsidRDefault="00B357D5" w:rsidP="00B357D5">
      <w:pPr>
        <w:spacing w:after="0"/>
      </w:pPr>
      <w:r w:rsidRPr="00B357D5">
        <w:t>The software is at:</w:t>
      </w:r>
    </w:p>
    <w:p w:rsidR="00B357D5" w:rsidRPr="00B357D5" w:rsidRDefault="00B357D5" w:rsidP="00B357D5">
      <w:pPr>
        <w:spacing w:after="0"/>
      </w:pPr>
      <w:hyperlink r:id="rId9" w:tgtFrame="_blank" w:history="1">
        <w:r w:rsidRPr="00B357D5">
          <w:rPr>
            <w:rStyle w:val="Hyperlink"/>
          </w:rPr>
          <w:t>https://www.reabeair.com/wp-content/uploads/2021/11/AirBantam_5.5.31.5.zip</w:t>
        </w:r>
      </w:hyperlink>
    </w:p>
    <w:p w:rsidR="00B357D5" w:rsidRPr="00B357D5" w:rsidRDefault="00B357D5" w:rsidP="00B357D5">
      <w:pPr>
        <w:spacing w:after="0"/>
      </w:pPr>
    </w:p>
    <w:p w:rsidR="00B357D5" w:rsidRPr="00B357D5" w:rsidRDefault="00B357D5" w:rsidP="00B357D5">
      <w:pPr>
        <w:spacing w:after="0"/>
      </w:pPr>
      <w:r w:rsidRPr="00B357D5">
        <w:t>A hook up guide is at:</w:t>
      </w:r>
    </w:p>
    <w:p w:rsidR="00B357D5" w:rsidRPr="00B357D5" w:rsidRDefault="00B357D5" w:rsidP="00B357D5">
      <w:pPr>
        <w:spacing w:after="0"/>
      </w:pPr>
      <w:hyperlink r:id="rId10" w:tgtFrame="_blank" w:history="1">
        <w:r w:rsidRPr="00B357D5">
          <w:rPr>
            <w:rStyle w:val="Hyperlink"/>
          </w:rPr>
          <w:t>https://www.reabeair.com/wp-content/uploads/2021/11/Connect-SatLoc-Bantam-to-Reabe-Smart-Gate-REV-1.docx</w:t>
        </w:r>
      </w:hyperlink>
    </w:p>
    <w:p w:rsidR="00B357D5" w:rsidRPr="00B357D5" w:rsidRDefault="00B357D5" w:rsidP="00B357D5">
      <w:pPr>
        <w:spacing w:after="0"/>
      </w:pPr>
    </w:p>
    <w:p w:rsidR="00B357D5" w:rsidRPr="00B357D5" w:rsidRDefault="00B357D5" w:rsidP="00B357D5">
      <w:pPr>
        <w:spacing w:after="0"/>
      </w:pPr>
      <w:r w:rsidRPr="00B357D5">
        <w:t>I did send the wire info.</w:t>
      </w:r>
    </w:p>
    <w:p w:rsidR="00B357D5" w:rsidRPr="00B357D5" w:rsidRDefault="00B357D5" w:rsidP="00B357D5">
      <w:pPr>
        <w:spacing w:after="0"/>
      </w:pPr>
      <w:proofErr w:type="spellStart"/>
      <w:r w:rsidRPr="00B357D5">
        <w:t>Satloc</w:t>
      </w:r>
      <w:proofErr w:type="spellEnd"/>
      <w:r w:rsidRPr="00B357D5">
        <w:t xml:space="preserve"> is checking in on the TX and RX lines.</w:t>
      </w:r>
    </w:p>
    <w:p w:rsidR="00B357D5" w:rsidRPr="00B357D5" w:rsidRDefault="00B357D5" w:rsidP="00B357D5">
      <w:pPr>
        <w:spacing w:after="0"/>
      </w:pPr>
    </w:p>
    <w:p w:rsidR="00B357D5" w:rsidRPr="00B357D5" w:rsidRDefault="00B357D5" w:rsidP="00B357D5">
      <w:pPr>
        <w:spacing w:after="0"/>
      </w:pPr>
      <w:r w:rsidRPr="00B357D5">
        <w:t>Because a serial Connection goes as shown:</w:t>
      </w:r>
    </w:p>
    <w:p w:rsidR="00B357D5" w:rsidRPr="00B357D5" w:rsidRDefault="00B357D5" w:rsidP="00B357D5">
      <w:pPr>
        <w:spacing w:after="0"/>
      </w:pPr>
      <w:r w:rsidRPr="00B357D5">
        <w:t>GPS----Gate</w:t>
      </w:r>
    </w:p>
    <w:p w:rsidR="00B357D5" w:rsidRPr="00B357D5" w:rsidRDefault="00B357D5" w:rsidP="00B357D5">
      <w:pPr>
        <w:spacing w:after="0"/>
      </w:pPr>
      <w:r w:rsidRPr="00B357D5">
        <w:t>TX---&gt;---RX</w:t>
      </w:r>
    </w:p>
    <w:p w:rsidR="00B357D5" w:rsidRPr="00B357D5" w:rsidRDefault="00B357D5" w:rsidP="00B357D5">
      <w:pPr>
        <w:spacing w:after="0"/>
      </w:pPr>
      <w:r w:rsidRPr="00B357D5">
        <w:t>RX---&lt;---TX</w:t>
      </w:r>
    </w:p>
    <w:p w:rsidR="00B357D5" w:rsidRPr="00B357D5" w:rsidRDefault="00B357D5" w:rsidP="00B357D5">
      <w:pPr>
        <w:spacing w:after="0"/>
      </w:pPr>
    </w:p>
    <w:p w:rsidR="00B357D5" w:rsidRPr="00B357D5" w:rsidRDefault="00B357D5" w:rsidP="00B357D5">
      <w:pPr>
        <w:spacing w:after="0"/>
      </w:pPr>
      <w:r w:rsidRPr="00B357D5">
        <w:t>They did not know if the TX Label is for the GPS or the Gate.</w:t>
      </w:r>
    </w:p>
    <w:p w:rsidR="00B357D5" w:rsidRPr="00B357D5" w:rsidRDefault="00B357D5" w:rsidP="00B357D5">
      <w:pPr>
        <w:spacing w:after="0"/>
      </w:pPr>
    </w:p>
    <w:p w:rsidR="00B357D5" w:rsidRPr="00B357D5" w:rsidRDefault="00B357D5" w:rsidP="00B357D5">
      <w:pPr>
        <w:spacing w:after="0"/>
      </w:pPr>
      <w:r w:rsidRPr="00B357D5">
        <w:t>On the G4, </w:t>
      </w:r>
    </w:p>
    <w:p w:rsidR="00B357D5" w:rsidRPr="00B357D5" w:rsidRDefault="00B357D5" w:rsidP="00B357D5">
      <w:pPr>
        <w:spacing w:after="0"/>
      </w:pPr>
      <w:r w:rsidRPr="00B357D5">
        <w:t>The White line is there RX line that goes to my White TX line</w:t>
      </w:r>
    </w:p>
    <w:p w:rsidR="00B357D5" w:rsidRPr="00B357D5" w:rsidRDefault="00B357D5" w:rsidP="00B357D5">
      <w:pPr>
        <w:spacing w:after="0"/>
      </w:pPr>
      <w:r w:rsidRPr="00B357D5">
        <w:t xml:space="preserve">The Red line is there TX line that goes to my </w:t>
      </w:r>
      <w:proofErr w:type="spellStart"/>
      <w:r w:rsidRPr="00B357D5">
        <w:t>Wht</w:t>
      </w:r>
      <w:proofErr w:type="spellEnd"/>
      <w:r w:rsidRPr="00B357D5">
        <w:t>/Blue RX line</w:t>
      </w:r>
    </w:p>
    <w:p w:rsidR="00B357D5" w:rsidRPr="00B357D5" w:rsidRDefault="00B357D5" w:rsidP="00B357D5">
      <w:pPr>
        <w:spacing w:after="0"/>
      </w:pPr>
      <w:r w:rsidRPr="00B357D5">
        <w:t>I would guess it to be the same for the Bantam.</w:t>
      </w:r>
    </w:p>
    <w:p w:rsidR="00DD02C8" w:rsidRDefault="00DD02C8" w:rsidP="004D730D">
      <w:pPr>
        <w:spacing w:after="0"/>
      </w:pPr>
      <w:bookmarkStart w:id="0" w:name="_GoBack"/>
      <w:bookmarkEnd w:id="0"/>
    </w:p>
    <w:sectPr w:rsidR="00DD02C8" w:rsidSect="00937A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75EBB"/>
    <w:multiLevelType w:val="multilevel"/>
    <w:tmpl w:val="E23CA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3420BB"/>
    <w:multiLevelType w:val="hybridMultilevel"/>
    <w:tmpl w:val="5F00D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A5C"/>
    <w:rsid w:val="000102E6"/>
    <w:rsid w:val="000B2E7C"/>
    <w:rsid w:val="001B2E50"/>
    <w:rsid w:val="004D730D"/>
    <w:rsid w:val="005A09FB"/>
    <w:rsid w:val="005A69B1"/>
    <w:rsid w:val="00672886"/>
    <w:rsid w:val="007B6607"/>
    <w:rsid w:val="00937A5C"/>
    <w:rsid w:val="00A93FF9"/>
    <w:rsid w:val="00B357D5"/>
    <w:rsid w:val="00CF1BBF"/>
    <w:rsid w:val="00DD02C8"/>
    <w:rsid w:val="00EE03A5"/>
    <w:rsid w:val="00F4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C79122-F1C7-43EE-9509-A88DD7FC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02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A5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37A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DD02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93FF9"/>
    <w:rPr>
      <w:color w:val="0000FF"/>
      <w:u w:val="single"/>
    </w:rPr>
  </w:style>
  <w:style w:type="paragraph" w:customStyle="1" w:styleId="m605652020305078099gmail-m-4873296386274768094msolistparagraph">
    <w:name w:val="m_605652020305078099gmail-m-4873296386274768094msolistparagraph"/>
    <w:basedOn w:val="Normal"/>
    <w:rsid w:val="00EE0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2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gikey.com/product-detail/en/conxall-switchcraft/3282-8PG-321/SC3158-ND/35141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ger.com/3282-8pg-321-1107420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ciaauthorized.com/en/part/conxall/3282-8PG-32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reabeair.com/wp-content/uploads/2021/11/Connect-SatLoc-Bantam-to-Reabe-Smart-Gate-REV-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abeair.com/wp-content/uploads/2021/11/AirBantam_5.5.31.5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R Reabe</dc:creator>
  <cp:keywords/>
  <dc:description/>
  <cp:lastModifiedBy>Troy</cp:lastModifiedBy>
  <cp:revision>2</cp:revision>
  <dcterms:created xsi:type="dcterms:W3CDTF">2022-03-15T14:40:00Z</dcterms:created>
  <dcterms:modified xsi:type="dcterms:W3CDTF">2022-03-15T14:40:00Z</dcterms:modified>
</cp:coreProperties>
</file>